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C5" w:rsidRDefault="00626EC5" w:rsidP="00626EC5">
      <w:pPr>
        <w:pStyle w:val="ConsPlusTitle"/>
        <w:widowControl/>
        <w:jc w:val="center"/>
      </w:pPr>
      <w:bookmarkStart w:id="0" w:name="_GoBack"/>
      <w:bookmarkEnd w:id="0"/>
      <w:r>
        <w:t>РОССИЙСКАЯ ФЕДЕРАЦИЯ</w:t>
      </w:r>
    </w:p>
    <w:p w:rsidR="00626EC5" w:rsidRDefault="00626EC5" w:rsidP="00626EC5">
      <w:pPr>
        <w:pStyle w:val="ConsPlusTitle"/>
        <w:widowControl/>
        <w:jc w:val="center"/>
      </w:pPr>
    </w:p>
    <w:p w:rsidR="00626EC5" w:rsidRDefault="00626EC5" w:rsidP="00626EC5">
      <w:pPr>
        <w:pStyle w:val="ConsPlusTitle"/>
        <w:widowControl/>
        <w:jc w:val="center"/>
      </w:pPr>
      <w:r>
        <w:t>ФЕДЕРАЛЬНЫЙ ЗАКОН</w:t>
      </w:r>
    </w:p>
    <w:p w:rsidR="00626EC5" w:rsidRDefault="00626EC5" w:rsidP="00626EC5">
      <w:pPr>
        <w:pStyle w:val="ConsPlusTitle"/>
        <w:widowControl/>
        <w:jc w:val="center"/>
      </w:pPr>
    </w:p>
    <w:p w:rsidR="00626EC5" w:rsidRDefault="00626EC5" w:rsidP="00626EC5">
      <w:pPr>
        <w:pStyle w:val="ConsPlusTitle"/>
        <w:widowControl/>
        <w:jc w:val="center"/>
      </w:pPr>
      <w:r>
        <w:t>О ЗАКУПКАХ</w:t>
      </w:r>
    </w:p>
    <w:p w:rsidR="00626EC5" w:rsidRDefault="00626EC5" w:rsidP="00626EC5">
      <w:pPr>
        <w:pStyle w:val="ConsPlusTitle"/>
        <w:widowControl/>
        <w:jc w:val="center"/>
      </w:pPr>
      <w:r>
        <w:t>ТОВАРОВ, РАБОТ, УСЛУГ ОТДЕЛЬНЫМИ ВИДАМИ ЮРИДИЧЕСКИХ ЛИЦ</w:t>
      </w:r>
    </w:p>
    <w:p w:rsidR="00626EC5" w:rsidRDefault="00626EC5" w:rsidP="00626EC5">
      <w:pPr>
        <w:pStyle w:val="ConsPlusNormal"/>
        <w:widowControl/>
        <w:ind w:firstLine="0"/>
        <w:jc w:val="center"/>
      </w:pPr>
    </w:p>
    <w:p w:rsidR="00626EC5" w:rsidRDefault="00626EC5" w:rsidP="00626EC5">
      <w:pPr>
        <w:pStyle w:val="ConsPlusNormal"/>
        <w:widowControl/>
        <w:ind w:firstLine="0"/>
        <w:jc w:val="right"/>
      </w:pPr>
      <w:proofErr w:type="gramStart"/>
      <w:r>
        <w:t>Принят</w:t>
      </w:r>
      <w:proofErr w:type="gramEnd"/>
    </w:p>
    <w:p w:rsidR="00626EC5" w:rsidRDefault="00626EC5" w:rsidP="00626EC5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626EC5" w:rsidRDefault="00626EC5" w:rsidP="00626EC5">
      <w:pPr>
        <w:pStyle w:val="ConsPlusNormal"/>
        <w:widowControl/>
        <w:ind w:firstLine="0"/>
        <w:jc w:val="right"/>
      </w:pPr>
      <w:r>
        <w:t>8 июля 2011 года</w:t>
      </w:r>
    </w:p>
    <w:p w:rsidR="00626EC5" w:rsidRDefault="00626EC5" w:rsidP="00626EC5">
      <w:pPr>
        <w:pStyle w:val="ConsPlusNormal"/>
        <w:widowControl/>
        <w:ind w:firstLine="0"/>
        <w:jc w:val="right"/>
      </w:pPr>
    </w:p>
    <w:p w:rsidR="00626EC5" w:rsidRDefault="00626EC5" w:rsidP="00626EC5">
      <w:pPr>
        <w:pStyle w:val="ConsPlusNormal"/>
        <w:widowControl/>
        <w:ind w:firstLine="0"/>
        <w:jc w:val="right"/>
      </w:pPr>
      <w:r>
        <w:t>Одобрен</w:t>
      </w:r>
    </w:p>
    <w:p w:rsidR="00626EC5" w:rsidRDefault="00626EC5" w:rsidP="00626EC5">
      <w:pPr>
        <w:pStyle w:val="ConsPlusNormal"/>
        <w:widowControl/>
        <w:ind w:firstLine="0"/>
        <w:jc w:val="right"/>
      </w:pPr>
      <w:r>
        <w:t>Советом Федерации</w:t>
      </w:r>
    </w:p>
    <w:p w:rsidR="00626EC5" w:rsidRDefault="00626EC5" w:rsidP="00626EC5">
      <w:pPr>
        <w:pStyle w:val="ConsPlusNormal"/>
        <w:widowControl/>
        <w:ind w:firstLine="0"/>
        <w:jc w:val="right"/>
      </w:pPr>
      <w:r>
        <w:t>13 июля 2011 года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  <w:outlineLvl w:val="0"/>
      </w:pPr>
      <w:r>
        <w:t>Статья 1. Цели регулирования настоящего Федерального закона и отношения, регулируемые настоящим Федеральным законом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>Целями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части 2 настоящей статьи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</w:t>
      </w:r>
      <w:proofErr w:type="gramEnd"/>
      <w:r>
        <w:t xml:space="preserve">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2. Настоящий Федеральный закон устанавливает общие принципы закупки товаров, работ, услуг и основные требования к закупке товаров, работ, услуг:</w:t>
      </w:r>
    </w:p>
    <w:p w:rsidR="00626EC5" w:rsidRDefault="00626EC5" w:rsidP="00626EC5">
      <w:pPr>
        <w:pStyle w:val="ConsPlusNormal"/>
        <w:widowControl/>
        <w:ind w:firstLine="540"/>
        <w:jc w:val="both"/>
      </w:pPr>
      <w:proofErr w:type="gramStart"/>
      <w:r>
        <w:t>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  <w:proofErr w:type="gramEnd"/>
    </w:p>
    <w:p w:rsidR="00626EC5" w:rsidRDefault="00626EC5" w:rsidP="00626EC5">
      <w:pPr>
        <w:pStyle w:val="ConsPlusNormal"/>
        <w:widowControl/>
        <w:ind w:firstLine="540"/>
        <w:jc w:val="both"/>
      </w:pPr>
      <w:r>
        <w:t>2) 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лицам;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3) дочерними хозяйственными обществами,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3. </w:t>
      </w:r>
      <w:proofErr w:type="gramStart"/>
      <w:r>
        <w:t>Порядок определения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пункте 1 части 2 настоящей статьи юридических лиц в уставном капитале дочерних хозяйственных обществ, совокупной доли участия указанных в пункте 2 части 2 настоящей статьи дочерних хозяйственных обществ в уставном капитале их дочерних хозяйственных обществ, а также порядок</w:t>
      </w:r>
      <w:proofErr w:type="gramEnd"/>
      <w:r>
        <w:t xml:space="preserve"> уведомления заказчиков об изменении совокупной доли такого участия утверждается федеральным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4. Настоящий Федеральный закон не регулирует отношения, связанные </w:t>
      </w:r>
      <w:proofErr w:type="gramStart"/>
      <w:r>
        <w:t>с</w:t>
      </w:r>
      <w:proofErr w:type="gramEnd"/>
      <w:r>
        <w:t>: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1) куплей-продажей ценных бумаг и валютных ценностей;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2) приобретением заказчиком биржевых товаров на товарной бирже в соответствии с законодательством о товарных биржах и биржевой торговле;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3) осуществлением заказчиком размещения заказов на поставки товаров, выполнение работ, оказание услуг в соответствии с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4) закупкой в области военно-технического сотрудничества;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lastRenderedPageBreak/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6)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N 135-ФЗ "О защите конкуренции";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7)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от 30 декабря 2008 года N 307-ФЗ "Об аудиторской деятельности".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  <w:outlineLvl w:val="0"/>
      </w:pPr>
      <w:r>
        <w:t>Статья 2. Правовая основа закупки товаров, работ, услуг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>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закупке).</w:t>
      </w:r>
      <w:proofErr w:type="gramEnd"/>
    </w:p>
    <w:p w:rsidR="00626EC5" w:rsidRDefault="00626EC5" w:rsidP="00626EC5">
      <w:pPr>
        <w:pStyle w:val="ConsPlusNormal"/>
        <w:widowControl/>
        <w:ind w:firstLine="540"/>
        <w:jc w:val="both"/>
      </w:pPr>
      <w:r>
        <w:t>2.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3. Положение о закупке утверждается: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1) высшим органом управления государственной корпорации или государственной компании в случае, если заказчиком выступает государственная корпорация или государственная компания;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2) руководителем унитарного предприятия в случае, если заказчиком выступает государственное унитарное предприятие или муниципальное унитарное предприятие;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3) наблюдательным советом автономного учреждения в случае, если заказчиком выступает автономное учреждение;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4) советом директоров (наблюдательным советом) хозяйственного общества в случае, если заказчиком выступает акционерное общество, или коллегиальным исполнительным органом такого акционерного общества в случае, если уставом хозяйственного общества предусмотрено осуществление функций совета директоров (наблюдательного совета) общим собранием акционеров хозяйственного общества;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5) общим собранием участников общества в случае, если заказчиком выступает общество с ограниченной ответственностью.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  <w:outlineLvl w:val="0"/>
      </w:pPr>
      <w:r>
        <w:t>Статья 3. Принципы и основные положения закупки товаров, работ, услуг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>1. При закупке товаров, работ, услуг заказчики руководствуются следующими принципами: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1) информационная открытость закупки;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4) отсутствие ограничения допуска к участию в закупке путем установления </w:t>
      </w:r>
      <w:proofErr w:type="spellStart"/>
      <w:r>
        <w:t>неизмеряемых</w:t>
      </w:r>
      <w:proofErr w:type="spellEnd"/>
      <w:r>
        <w:t xml:space="preserve"> требований к участникам закупки.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2. Извещение о проведении конкурса или аукциона размещается в соответствии с частью 5 статьи 4 настоящего Федерального закона не менее чем за двадцать дней до дня окончания подачи заявок на участие в конкурсе или аукционе. </w:t>
      </w:r>
      <w:proofErr w:type="gramStart"/>
      <w:r>
        <w:t>Выигравшим торги на конкурсе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конкурсной документации на основании положения о закупке, на аукционе - лицо, предложившее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</w:t>
      </w:r>
      <w:proofErr w:type="gramEnd"/>
      <w:r>
        <w:t xml:space="preserve"> договора.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3. В положении о закупке могут быть предусмотрены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4. Правительство Российской Федерации вправе установить перечень товаров, работ, услуг, закупка которых осуществляется в электронной форме.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lastRenderedPageBreak/>
        <w:t xml:space="preserve">5. </w:t>
      </w:r>
      <w:proofErr w:type="gramStart"/>
      <w:r>
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</w:t>
      </w:r>
      <w:proofErr w:type="gramEnd"/>
      <w:r>
        <w:t xml:space="preserve"> требованиям, установленным заказчиком в соответствии с положением о закупке.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6.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7. </w:t>
      </w:r>
      <w:proofErr w:type="gramStart"/>
      <w:r>
        <w:t>При закупке заказчик вправе установить требование об отсутствии сведений об участниках закупки в реестре недобросовестных поставщиков, предусмотренном статьей 5 настоящего Федерального закона, и (или) в реестре недобросовестных поставщиков, предусмотренном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  <w:proofErr w:type="gramEnd"/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8. </w:t>
      </w:r>
      <w:proofErr w:type="gramStart"/>
      <w:r>
        <w:t>Правительство Российской Федерации вправе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учетом таможенного законодательства Таможенного союза и международных договоров Российской Федерации, а также особенности участия в закупке субъектов малого и среднего предпринимательства.</w:t>
      </w:r>
      <w:proofErr w:type="gramEnd"/>
    </w:p>
    <w:p w:rsidR="00626EC5" w:rsidRDefault="00626EC5" w:rsidP="00626EC5">
      <w:pPr>
        <w:pStyle w:val="ConsPlusNormal"/>
        <w:widowControl/>
        <w:ind w:firstLine="540"/>
        <w:jc w:val="both"/>
      </w:pPr>
      <w:r>
        <w:t>9. Участник закупки вправе обжаловать в судебном порядке действия (бездействие) заказчика при закупке товаров, работ, услуг.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10.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626EC5" w:rsidRDefault="00626EC5" w:rsidP="00626EC5">
      <w:pPr>
        <w:pStyle w:val="ConsPlusNormal"/>
        <w:widowControl/>
        <w:ind w:firstLine="540"/>
        <w:jc w:val="both"/>
      </w:pPr>
      <w:proofErr w:type="gramStart"/>
      <w:r>
        <w:t xml:space="preserve">1) </w:t>
      </w:r>
      <w:proofErr w:type="spellStart"/>
      <w:r>
        <w:t>неразмещения</w:t>
      </w:r>
      <w:proofErr w:type="spellEnd"/>
      <w:r>
        <w:t xml:space="preserve">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на таком официальном сайте, или нарушения сроков такого размещения;</w:t>
      </w:r>
      <w:proofErr w:type="gramEnd"/>
    </w:p>
    <w:p w:rsidR="00626EC5" w:rsidRDefault="00626EC5" w:rsidP="00626EC5">
      <w:pPr>
        <w:pStyle w:val="ConsPlusNormal"/>
        <w:widowControl/>
        <w:ind w:firstLine="540"/>
        <w:jc w:val="both"/>
      </w:pPr>
      <w: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  <w:outlineLvl w:val="0"/>
      </w:pPr>
      <w:r>
        <w:t>Статья 4. Информационное обеспечение закупки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>1. Положение о закупке, изменения, вносимые в указанное положение, подлежат обязательному размещению на официальном сайте не позднее чем в течение пятнадцати дней со дня утверждения.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2. Заказчик размещает на официальном сайте план закупки товаров, работ, услуг на срок не менее чем один год. Порядок формирования плана закупки товаров, работ, услуг, порядок и сроки размещения на официальном сайте такого плана, требования к форме такого плана устанавливаются Правительством Российской Федерации.</w:t>
      </w:r>
    </w:p>
    <w:p w:rsidR="00626EC5" w:rsidRDefault="00626EC5" w:rsidP="00626E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>Часть 3 статьи 4 вступает в силу с 1 января 2015 года (часть 2 статьи 8 данного документа).</w:t>
      </w:r>
    </w:p>
    <w:p w:rsidR="00626EC5" w:rsidRDefault="00626EC5" w:rsidP="00626E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>3. План закупки инновационной продукции, высокотехнологичной продукции, лекарственных средств размещается заказчиком на официальном сайте на период от пяти до семи лет.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5. </w:t>
      </w:r>
      <w:proofErr w:type="gramStart"/>
      <w:r>
        <w:t xml:space="preserve">При закупке на официальном сайте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</w:t>
      </w:r>
      <w:r>
        <w:lastRenderedPageBreak/>
        <w:t>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настоящим Федеральным законом и</w:t>
      </w:r>
      <w:proofErr w:type="gramEnd"/>
      <w:r>
        <w:t xml:space="preserve"> положением о закупке, за исключением случаев, предусмотренных частями 15 и 16 настоящей статьи. В случае</w:t>
      </w:r>
      <w:proofErr w:type="gramStart"/>
      <w:r>
        <w:t>,</w:t>
      </w:r>
      <w:proofErr w:type="gramEnd"/>
      <w:r>
        <w:t xml:space="preserve">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6. Положением о закупке может быть предусмотрена иная подлежащая размещению на официальном сайте дополнительная информация.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7. Заказчик дополнительно вправе разместить указанную в настоящей статье информацию на сайте заказчика в информационно-телекоммуникационной сети "Интернет".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8. Извещение о закупке, в том числе извещение о проведении открытого конкурса или открытого аукциона,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9. В извещении о закупке должны быть указаны, в том числе, следующие сведения: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1) способ закупки (открытый конкурс, открытый аукцион или иной предусмотренный положением о закупке способ);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2) наименование, место нахождения, почтовый адрес, адрес электронной почты, номер контактного телефона заказчика;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3) предмет договора с указанием количества поставляемого товара, объема выполняемых работ, оказываемых услуг;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4) место поставки товара, выполнения работ, оказания услуг;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5) сведения о начальной (максимальной) цене договора (цене лота);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7) место и дата рассмотрения предложений участников закупки и подведения итогов закупки.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10. В документации о закупке должны быть указаны сведения, определенные положением о закупке, в том числе:</w:t>
      </w:r>
    </w:p>
    <w:p w:rsidR="00626EC5" w:rsidRDefault="00626EC5" w:rsidP="00626EC5">
      <w:pPr>
        <w:pStyle w:val="ConsPlusNormal"/>
        <w:widowControl/>
        <w:ind w:firstLine="540"/>
        <w:jc w:val="both"/>
      </w:pPr>
      <w:proofErr w:type="gramStart"/>
      <w: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  <w:proofErr w:type="gramEnd"/>
    </w:p>
    <w:p w:rsidR="00626EC5" w:rsidRDefault="00626EC5" w:rsidP="00626EC5">
      <w:pPr>
        <w:pStyle w:val="ConsPlusNormal"/>
        <w:widowControl/>
        <w:ind w:firstLine="540"/>
        <w:jc w:val="both"/>
      </w:pPr>
      <w:r>
        <w:t>2) требования к содержанию, форме, оформлению и составу заявки на участие в закупке;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4) место, условия и сроки (периоды) поставки товара, выполнения работы, оказания услуги;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5) сведения о начальной (максимальной) цене договора (цене лота);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6) форма, сроки и порядок оплаты товара, работы, услуги;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8) порядок, место, дата начала и дата окончания срока подачи заявок на участие в закупке;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11) место и дата рассмотрения предложений участников закупки и подведения итогов закупки;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12) критерии оценки и сопоставления заявок на участие в закупке;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13) порядок оценки и сопоставления заявок на участие в закупке.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11. Изменения, вносимые в извещение о закупке, документацию о закупке,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изменений, предоставления указанных разъяснений. В случае</w:t>
      </w:r>
      <w:proofErr w:type="gramStart"/>
      <w:r>
        <w:t>,</w:t>
      </w:r>
      <w:proofErr w:type="gramEnd"/>
      <w:r>
        <w:t xml:space="preserve"> если закупка осуществляется путем проведения торгов и изменения в извещение о закупке, документацию о закупке внесены заказчиком позднее чем за пятнадцать дней до даты окончания подачи заявок на участие в закупке, срок подачи заявок на </w:t>
      </w:r>
      <w:r>
        <w:lastRenderedPageBreak/>
        <w:t>участие в такой закупке должен быть продлен так, чтобы со дня размещения на официальном сайте внесенных в извещение о закупке, документацию о закупке изменений до даты окончания подачи заявок на участие в закупке такой срок составлял не менее чем пятнадцать дней.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12. Протоколы, составляемые в ходе закупки, размещаются заказчиком на официальном сайте не позднее чем через три дня со дня подписания таких протоколов.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13. </w:t>
      </w:r>
      <w:proofErr w:type="gramStart"/>
      <w:r>
        <w:t>В случае возникновения при ведении официального сайта федеральным органом исполнительной власти, уполномоченным на ведение официального сайта, технических или иных неполадок, блокирующих доступ к официальному сайту в течение более чем одного рабочего дня, информация, подлежащая размещению на официальном сайте в соответствии с настоящим Федеральным законом и положением о закупке, размещается заказчиком на сайте заказчика с последующим размещением ее на официальном сайте</w:t>
      </w:r>
      <w:proofErr w:type="gramEnd"/>
      <w:r>
        <w:t xml:space="preserve"> в течение одного рабочего дня со дня устранения технических или иных неполадок, блокирующих доступ к официальному сайту, и считается размещенной в установленном порядке.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14. Размещенные на официальном сайте и на сайте заказчика в соответствии с настоящим Федеральным законом и положениями о закупке </w:t>
      </w:r>
      <w:proofErr w:type="gramStart"/>
      <w:r>
        <w:t>информация</w:t>
      </w:r>
      <w:proofErr w:type="gramEnd"/>
      <w:r>
        <w:t xml:space="preserve"> о закупке, положения о закупке, планы закупки должны быть доступны для ознакомления без взимания платы.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15. Не подлежат размещению на официальном сайте сведения о закупке,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частью 16 настоящей статьи. Заказчик вправе не размещать на официальном сайте сведения о закупке товаров, работ, услуг, стоимость которых не превышает сто тысяч рублей. В случае</w:t>
      </w:r>
      <w:proofErr w:type="gramStart"/>
      <w:r>
        <w:t>,</w:t>
      </w:r>
      <w:proofErr w:type="gramEnd"/>
      <w:r>
        <w:t xml:space="preserve"> если годовая выручка заказчика за отчетный финансовый год составляет более чем пять миллиардов рублей, заказчик вправе не размещать на официальном сайте сведения о закупке товаров, работ, услуг, стоимость которых не превышает пятьсот тысяч рублей.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16. Правительство Российской Федерации вправе определить: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1) конкретную закупку, сведения о которой не составляют государственную тайну, но не подлежат размещению на официальном сайте;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2) перечни и (или) группы товаров, работ, услуг, </w:t>
      </w:r>
      <w:proofErr w:type="gramStart"/>
      <w:r>
        <w:t>сведения</w:t>
      </w:r>
      <w:proofErr w:type="gramEnd"/>
      <w:r>
        <w:t xml:space="preserve"> о закупке которых не составляют государственную тайну, но не подлежат размещению на официальном сайте.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17. Порядок подготовки и принятия актов Правительства Российской Федерации в соответствии с частью 16 настоящей статьи устанавливается Правительством Российской Федерации.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18. Размещение заказчиками на официальном сайте информации о закупке осуществляется без взимания платы. Порядок размещения на официальном сайте информации о закупке устанавливается Правительством Российской Федерации. Порядок регистрации заказчиков на официальном сайте устанавливается федеральным органом исполнительной власти, уполномоченным Правительством Российской Федерации на ведение официального сайта.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19. Заказчик не позднее 10-го числа месяца, следующего за отчетным месяцем, размещает на официальном сайте: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1) сведения о количестве и об общей стоимости договоров, заключенных заказчиком по результатам закупки товаров, работ, услуг;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настоящей статьи.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  <w:outlineLvl w:val="0"/>
      </w:pPr>
      <w:r>
        <w:t>Статья 5. Реестр недобросовестных поставщиков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>1. Ведение реестра недобросовестных поставщиков осуществляется федеральным органом исполнительной власти, уполномоченным Правительством Российской Федерации, на официальном сайте.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2.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3. </w:t>
      </w:r>
      <w:proofErr w:type="gramStart"/>
      <w:r>
        <w:t xml:space="preserve">Перечень сведений, включаемых в реестр недобросовестных поставщиков, порядок 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 порядок ведения реестра недобросовестных поставщиков, требования к технологическим, программным, лингвистическим, правовым и </w:t>
      </w:r>
      <w:r>
        <w:lastRenderedPageBreak/>
        <w:t>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  <w:proofErr w:type="gramEnd"/>
    </w:p>
    <w:p w:rsidR="00626EC5" w:rsidRDefault="00626EC5" w:rsidP="00626EC5">
      <w:pPr>
        <w:pStyle w:val="ConsPlusNormal"/>
        <w:widowControl/>
        <w:ind w:firstLine="540"/>
        <w:jc w:val="both"/>
      </w:pPr>
      <w:r>
        <w:t>4. Сведения, содержащиеся в реестре недобросовестных поставщиков, должны быть доступны для ознакомления на официальном сайте без взимания платы.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5.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6. 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порядке.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  <w:outlineLvl w:val="0"/>
      </w:pPr>
      <w:r>
        <w:t xml:space="preserve">Статья 6. </w:t>
      </w:r>
      <w:proofErr w:type="gramStart"/>
      <w:r>
        <w:t>Контроль за</w:t>
      </w:r>
      <w:proofErr w:type="gramEnd"/>
      <w:r>
        <w:t xml:space="preserve"> соблюдением требований настоящего Федерального закона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требований настоящего Федерального закона осуществляется в порядке, установленном законодательством Российской Федерации.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  <w:outlineLvl w:val="0"/>
      </w:pPr>
      <w:r>
        <w:t>Статья 7.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>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  <w:outlineLvl w:val="0"/>
      </w:pPr>
      <w:r>
        <w:t>Статья 8. Порядок вступления в силу настоящего Федерального закона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>1. Настоящий Федеральный закон вступает в силу с 1 января 2012 года, за исключением части 3 статьи 4 настоящего Федерального закона.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2. Часть 3 статьи 4 настоящего Федерального закона вступает в силу с 1 января 2015 года.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3. До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сайте заказчика. После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официальном сайте.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в течение трех месяцев со дня вступления в силу настоящего Федерального закона заказчик (за исключением заказчиков, указанных в частях 5 - 8 настоящей статьи) не разместил в порядке, установленном настоящим Федеральным законом, утвержденное положение о закупке, заказчик при закупке руководствуется положениями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утвержденного положения о закупке.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5. Заказчик, созданный после дня вступления в силу настоящего Федерального закона, утверждает в течение трех месяцев </w:t>
      </w:r>
      <w:proofErr w:type="gramStart"/>
      <w:r>
        <w:t>с даты</w:t>
      </w:r>
      <w:proofErr w:type="gramEnd"/>
      <w:r>
        <w:t xml:space="preserve"> его регистрации в едином государственном реестре юридических лиц положение о закупке. В случае</w:t>
      </w:r>
      <w:proofErr w:type="gramStart"/>
      <w:r>
        <w:t>,</w:t>
      </w:r>
      <w:proofErr w:type="gramEnd"/>
      <w:r>
        <w:t xml:space="preserve"> если в течение указанного срока таким заказчиком не размещено в соответствии с требованиями настоящего Федерального закона утвержденное положение о закупке, заказчик при закупке руководствуется положениями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6. </w:t>
      </w:r>
      <w:proofErr w:type="gramStart"/>
      <w:r>
        <w:t>В случае изменения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пункте 1 части 2 статьи 1 настоящего Федерального закона юридических лиц в уставном капитале дочерних хозяйственных обществ, совокупной доли указанных дочерних хозяйственных обществ в уставном капитале их дочерних хозяйственных обществ, в результате которого на отношения, возникающие в</w:t>
      </w:r>
      <w:proofErr w:type="gramEnd"/>
      <w:r>
        <w:t xml:space="preserve"> связи с закупкой товаров, работ, услуг заказчиком, распространяются положения настоящего Федерального закона, заказчик в течение трех месяцев </w:t>
      </w:r>
      <w:proofErr w:type="gramStart"/>
      <w:r>
        <w:t>с даты получения</w:t>
      </w:r>
      <w:proofErr w:type="gramEnd"/>
      <w:r>
        <w:t xml:space="preserve"> уведомления об изменении совокупной доли в соответствии с частью 3 статьи 1 настоящего Федерального закона размещает в соответствии с </w:t>
      </w:r>
      <w:r>
        <w:lastRenderedPageBreak/>
        <w:t>требованиями настоящего Федерального закона утвержденное положение о закупке. В случае</w:t>
      </w:r>
      <w:proofErr w:type="gramStart"/>
      <w:r>
        <w:t>,</w:t>
      </w:r>
      <w:proofErr w:type="gramEnd"/>
      <w:r>
        <w:t xml:space="preserve"> если таким заказчиком в течение этого срока не размещено утвержденное положение о закупке, заказчик при закупке руководствуется положениями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7. </w:t>
      </w:r>
      <w:proofErr w:type="gramStart"/>
      <w:r>
        <w:t>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такими организациями, а</w:t>
      </w:r>
      <w:proofErr w:type="gramEnd"/>
      <w:r>
        <w:t xml:space="preserve"> </w:t>
      </w:r>
      <w:proofErr w:type="gramStart"/>
      <w:r>
        <w:t>также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 унитарным предприятиям, государственным автономным учреждениям, хозяйственным обществам, в уставном капитале которых доля участия Российской Федерации, субъекта Российской Федерации превышает</w:t>
      </w:r>
      <w:proofErr w:type="gramEnd"/>
      <w:r>
        <w:t xml:space="preserve"> пятьдесят процентов, дочерним хозяйственным обществам этих дочерних хозяйственных обществ, в уставном капитале которых доля этих дочерних хозяйственных обществ в совокупности превышает пятьдесят процентов, применяют положения настоящего Федерального закона с 1 января 2013 года.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8. </w:t>
      </w:r>
      <w:proofErr w:type="gramStart"/>
      <w:r>
        <w:t>Муниципальные унитарные предприятия,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превышает пятьдесят процентов, дочерние хозяйственные общества указанных дочерних хозяйственных обществ</w:t>
      </w:r>
      <w:proofErr w:type="gramEnd"/>
      <w:r>
        <w:t xml:space="preserve">, в уставном </w:t>
      </w:r>
      <w:proofErr w:type="gramStart"/>
      <w:r>
        <w:t>капитале</w:t>
      </w:r>
      <w:proofErr w:type="gramEnd"/>
      <w:r>
        <w:t xml:space="preserve"> которых доля участия указанных дочерних хозяйственных обществ в совокупности превышает пятьдесят процентов, применяют положения настоящего Федерального закона с 1 января 2014 года, если более ранний срок не предусмотрен представительным органом муниципального образования.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9. С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на официальном сайте на трехлетний срок.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0"/>
        <w:jc w:val="right"/>
      </w:pPr>
      <w:r>
        <w:t>Президент</w:t>
      </w:r>
    </w:p>
    <w:p w:rsidR="00626EC5" w:rsidRDefault="00626EC5" w:rsidP="00626EC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626EC5" w:rsidRDefault="00626EC5" w:rsidP="00626EC5">
      <w:pPr>
        <w:pStyle w:val="ConsPlusNormal"/>
        <w:widowControl/>
        <w:ind w:firstLine="0"/>
        <w:jc w:val="right"/>
      </w:pPr>
      <w:r>
        <w:t>Д.МЕДВЕДЕВ</w:t>
      </w:r>
    </w:p>
    <w:p w:rsidR="00626EC5" w:rsidRDefault="00626EC5" w:rsidP="00626EC5">
      <w:pPr>
        <w:pStyle w:val="ConsPlusNormal"/>
        <w:widowControl/>
        <w:ind w:firstLine="0"/>
      </w:pPr>
      <w:r>
        <w:t>Москва, Кремль</w:t>
      </w:r>
    </w:p>
    <w:p w:rsidR="00626EC5" w:rsidRDefault="00626EC5" w:rsidP="00626EC5">
      <w:pPr>
        <w:pStyle w:val="ConsPlusNormal"/>
        <w:widowControl/>
        <w:ind w:firstLine="0"/>
      </w:pPr>
      <w:r>
        <w:t>18 июля 2011 года</w:t>
      </w:r>
    </w:p>
    <w:p w:rsidR="00626EC5" w:rsidRDefault="00626EC5" w:rsidP="00626EC5">
      <w:pPr>
        <w:pStyle w:val="ConsPlusNormal"/>
        <w:widowControl/>
        <w:ind w:firstLine="0"/>
      </w:pPr>
      <w:r>
        <w:t>N 223-ФЗ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D2C84" w:rsidRDefault="005D2C84"/>
    <w:sectPr w:rsidR="005D2C84">
      <w:headerReference w:type="even" r:id="rId7"/>
      <w:headerReference w:type="default" r:id="rId8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1B" w:rsidRDefault="00D3701B">
      <w:r>
        <w:separator/>
      </w:r>
    </w:p>
  </w:endnote>
  <w:endnote w:type="continuationSeparator" w:id="0">
    <w:p w:rsidR="00D3701B" w:rsidRDefault="00D3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1B" w:rsidRDefault="00D3701B">
      <w:r>
        <w:separator/>
      </w:r>
    </w:p>
  </w:footnote>
  <w:footnote w:type="continuationSeparator" w:id="0">
    <w:p w:rsidR="00D3701B" w:rsidRDefault="00D3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81" w:rsidRDefault="00626EC5" w:rsidP="008A5D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772581" w:rsidRDefault="00D3701B" w:rsidP="007725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81" w:rsidRPr="00772581" w:rsidRDefault="00626EC5" w:rsidP="00772581">
    <w:pPr>
      <w:pStyle w:val="a3"/>
      <w:framePr w:wrap="around" w:vAnchor="text" w:hAnchor="margin" w:xAlign="right" w:y="1"/>
      <w:jc w:val="right"/>
      <w:rPr>
        <w:rStyle w:val="a5"/>
        <w:color w:val="808080"/>
        <w:sz w:val="20"/>
        <w:szCs w:val="20"/>
      </w:rPr>
    </w:pPr>
    <w:r w:rsidRPr="00772581">
      <w:rPr>
        <w:rStyle w:val="a5"/>
        <w:color w:val="808080"/>
        <w:sz w:val="20"/>
        <w:szCs w:val="20"/>
      </w:rPr>
      <w:t xml:space="preserve">Текст Федерального закона от 18 июля 2011 года №223-ФЗ скачан  с </w:t>
    </w:r>
    <w:hyperlink r:id="rId1" w:history="1">
      <w:r w:rsidRPr="00772581">
        <w:rPr>
          <w:rStyle w:val="a6"/>
          <w:sz w:val="20"/>
          <w:szCs w:val="20"/>
        </w:rPr>
        <w:t>http://www.gov-zakupki.ru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C5"/>
    <w:rsid w:val="00352D9B"/>
    <w:rsid w:val="005D2C84"/>
    <w:rsid w:val="00626EC5"/>
    <w:rsid w:val="00D3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6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6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626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6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6EC5"/>
    <w:rPr>
      <w:rFonts w:cs="Times New Roman"/>
    </w:rPr>
  </w:style>
  <w:style w:type="character" w:styleId="a6">
    <w:name w:val="Hyperlink"/>
    <w:basedOn w:val="a0"/>
    <w:rsid w:val="00626E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6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6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626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6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6EC5"/>
    <w:rPr>
      <w:rFonts w:cs="Times New Roman"/>
    </w:rPr>
  </w:style>
  <w:style w:type="character" w:styleId="a6">
    <w:name w:val="Hyperlink"/>
    <w:basedOn w:val="a0"/>
    <w:rsid w:val="00626E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-zakup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dcterms:created xsi:type="dcterms:W3CDTF">2021-07-15T10:23:00Z</dcterms:created>
  <dcterms:modified xsi:type="dcterms:W3CDTF">2021-07-15T10:23:00Z</dcterms:modified>
</cp:coreProperties>
</file>